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0EAE" w:rsidP="00940EAE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940EAE" w:rsidP="00940EAE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940EAE" w:rsidP="00940EAE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940EAE" w:rsidP="00940EAE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4 марта 2026 года</w:t>
      </w:r>
    </w:p>
    <w:p w:rsidR="00940EAE" w:rsidP="00940EAE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940EAE" w:rsidP="00940EA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940EAE" w:rsidP="00940EA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№2-95-2802/2026 по иску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Касировой</w:t>
      </w:r>
      <w:r>
        <w:rPr>
          <w:sz w:val="24"/>
          <w:szCs w:val="24"/>
        </w:rPr>
        <w:t xml:space="preserve"> </w:t>
      </w:r>
      <w:r w:rsidR="00F87E9A">
        <w:rPr>
          <w:sz w:val="24"/>
          <w:szCs w:val="24"/>
        </w:rPr>
        <w:t>**</w:t>
      </w:r>
      <w:r w:rsidR="00F87E9A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940EAE" w:rsidP="00940EA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940EAE" w:rsidP="00940EAE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940EAE" w:rsidP="00940EA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Касировой</w:t>
      </w:r>
      <w:r>
        <w:rPr>
          <w:sz w:val="24"/>
          <w:szCs w:val="24"/>
        </w:rPr>
        <w:t xml:space="preserve"> </w:t>
      </w:r>
      <w:r w:rsidR="00F87E9A">
        <w:rPr>
          <w:sz w:val="24"/>
          <w:szCs w:val="24"/>
        </w:rPr>
        <w:t>**</w:t>
      </w:r>
      <w:r w:rsidR="00F87E9A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940EAE" w:rsidP="00940EA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Касировой</w:t>
      </w:r>
      <w:r>
        <w:rPr>
          <w:sz w:val="24"/>
          <w:szCs w:val="24"/>
        </w:rPr>
        <w:t xml:space="preserve"> </w:t>
      </w:r>
      <w:r w:rsidR="00F87E9A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F87E9A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(ИНН </w:t>
      </w:r>
      <w:r w:rsidR="00F87E9A">
        <w:rPr>
          <w:sz w:val="24"/>
          <w:szCs w:val="24"/>
        </w:rPr>
        <w:t xml:space="preserve">***  </w:t>
      </w:r>
      <w:r>
        <w:rPr>
          <w:sz w:val="24"/>
          <w:szCs w:val="24"/>
        </w:rPr>
        <w:t>) 24887,55</w:t>
      </w:r>
      <w:r>
        <w:rPr>
          <w:rStyle w:val="10"/>
          <w:sz w:val="24"/>
          <w:szCs w:val="24"/>
        </w:rPr>
        <w:t xml:space="preserve"> руб. – в счет задолженности, 4000 руб. – в счет оплаты госпошлины.</w:t>
      </w:r>
    </w:p>
    <w:p w:rsidR="00940EAE" w:rsidP="00940EA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940EAE" w:rsidP="00940EA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940EAE" w:rsidP="00940EA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940EAE" w:rsidP="00940EA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940EAE" w:rsidP="00940EA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940EAE" w:rsidP="00940EAE">
      <w:pPr>
        <w:pStyle w:val="1"/>
        <w:jc w:val="both"/>
        <w:rPr>
          <w:rStyle w:val="10"/>
          <w:sz w:val="24"/>
          <w:szCs w:val="24"/>
        </w:rPr>
      </w:pPr>
    </w:p>
    <w:p w:rsidR="00940EAE" w:rsidP="00940EAE">
      <w:pPr>
        <w:pStyle w:val="1"/>
        <w:jc w:val="both"/>
        <w:rPr>
          <w:rStyle w:val="10"/>
          <w:sz w:val="24"/>
          <w:szCs w:val="24"/>
        </w:rPr>
      </w:pPr>
    </w:p>
    <w:p w:rsidR="00940EAE" w:rsidP="00940EAE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940EAE" w:rsidP="00940EAE">
      <w:pPr>
        <w:pStyle w:val="1"/>
        <w:jc w:val="both"/>
        <w:rPr>
          <w:rStyle w:val="10"/>
          <w:sz w:val="24"/>
          <w:szCs w:val="24"/>
        </w:rPr>
      </w:pPr>
    </w:p>
    <w:p w:rsidR="00940EAE" w:rsidP="00940EAE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940EAE" w:rsidP="00940EAE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940EAE" w:rsidP="00940EAE"/>
    <w:p w:rsidR="00940EAE" w:rsidP="00940EAE"/>
    <w:p w:rsidR="00940EAE" w:rsidP="00940EAE"/>
    <w:p w:rsidR="00940EAE" w:rsidP="00940EAE"/>
    <w:p w:rsidR="00CA46A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61"/>
    <w:rsid w:val="007F2F61"/>
    <w:rsid w:val="00940EAE"/>
    <w:rsid w:val="00CA46AF"/>
    <w:rsid w:val="00F87E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BB20D6E-A266-47A5-ABAA-A825266C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EA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940EA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940EAE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940EAE"/>
  </w:style>
  <w:style w:type="paragraph" w:styleId="BalloonText">
    <w:name w:val="Balloon Text"/>
    <w:basedOn w:val="Normal"/>
    <w:link w:val="a"/>
    <w:uiPriority w:val="99"/>
    <w:semiHidden/>
    <w:unhideWhenUsed/>
    <w:rsid w:val="00940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0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